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DC53" w14:textId="77EDDFA1" w:rsidR="00BA3A53" w:rsidRPr="006C14F5" w:rsidRDefault="006C14F5" w:rsidP="006C1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4F5">
        <w:rPr>
          <w:rFonts w:ascii="Times New Roman" w:hAnsi="Times New Roman" w:cs="Times New Roman"/>
          <w:b/>
          <w:sz w:val="32"/>
          <w:szCs w:val="32"/>
        </w:rPr>
        <w:t>Claudia-Elena Țuclea</w:t>
      </w:r>
    </w:p>
    <w:p w14:paraId="7BA9153A" w14:textId="25016D45" w:rsidR="006C14F5" w:rsidRDefault="006C14F5" w:rsidP="006C14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C14F5">
        <w:rPr>
          <w:rFonts w:ascii="Times New Roman" w:hAnsi="Times New Roman" w:cs="Times New Roman"/>
          <w:b/>
          <w:sz w:val="32"/>
          <w:szCs w:val="32"/>
        </w:rPr>
        <w:t>Professor</w:t>
      </w:r>
      <w:proofErr w:type="spellEnd"/>
      <w:r w:rsidRPr="006C14F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C14F5">
        <w:rPr>
          <w:rFonts w:ascii="Times New Roman" w:hAnsi="Times New Roman" w:cs="Times New Roman"/>
          <w:b/>
          <w:sz w:val="32"/>
          <w:szCs w:val="32"/>
        </w:rPr>
        <w:t>Ph.D</w:t>
      </w:r>
      <w:proofErr w:type="spellEnd"/>
      <w:r w:rsidRPr="006C14F5">
        <w:rPr>
          <w:rFonts w:ascii="Times New Roman" w:hAnsi="Times New Roman" w:cs="Times New Roman"/>
          <w:b/>
          <w:sz w:val="32"/>
          <w:szCs w:val="32"/>
        </w:rPr>
        <w:t>.</w:t>
      </w:r>
    </w:p>
    <w:p w14:paraId="42C9AEA2" w14:textId="4E3D4A07" w:rsidR="006C14F5" w:rsidRPr="006C14F5" w:rsidRDefault="006C14F5" w:rsidP="006C1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DCBD5" w14:textId="078775E4" w:rsidR="006C14F5" w:rsidRPr="00B1682A" w:rsidRDefault="006C14F5" w:rsidP="00792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682A">
        <w:rPr>
          <w:rFonts w:ascii="Times New Roman" w:hAnsi="Times New Roman" w:cs="Times New Roman"/>
          <w:b/>
          <w:sz w:val="28"/>
          <w:szCs w:val="28"/>
        </w:rPr>
        <w:t>Fields</w:t>
      </w:r>
      <w:proofErr w:type="spellEnd"/>
      <w:r w:rsidRPr="00B1682A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B1682A">
        <w:rPr>
          <w:rFonts w:ascii="Times New Roman" w:hAnsi="Times New Roman" w:cs="Times New Roman"/>
          <w:b/>
          <w:sz w:val="28"/>
          <w:szCs w:val="28"/>
        </w:rPr>
        <w:t>expertise</w:t>
      </w:r>
      <w:proofErr w:type="spellEnd"/>
      <w:r w:rsidR="00B16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82A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B168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682A">
        <w:rPr>
          <w:rFonts w:ascii="Times New Roman" w:hAnsi="Times New Roman" w:cs="Times New Roman"/>
          <w:b/>
          <w:sz w:val="28"/>
          <w:szCs w:val="28"/>
        </w:rPr>
        <w:t>interest</w:t>
      </w:r>
      <w:proofErr w:type="spellEnd"/>
    </w:p>
    <w:p w14:paraId="264991D5" w14:textId="6F6C634E" w:rsidR="006C14F5" w:rsidRPr="00465C71" w:rsidRDefault="006C14F5" w:rsidP="00792A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3195A" w14:textId="63E4D57C" w:rsidR="006C14F5" w:rsidRPr="006C14F5" w:rsidRDefault="006C14F5" w:rsidP="0079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14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Strategii de afaceri și competitivitate</w:t>
      </w:r>
    </w:p>
    <w:p w14:paraId="262064F1" w14:textId="1CC0F155" w:rsidR="006C14F5" w:rsidRPr="006C14F5" w:rsidRDefault="006C14F5" w:rsidP="00792A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14F5">
        <w:rPr>
          <w:rFonts w:ascii="Times New Roman" w:eastAsia="Times New Roman" w:hAnsi="Times New Roman" w:cs="Times New Roman"/>
          <w:sz w:val="24"/>
          <w:szCs w:val="24"/>
          <w:lang w:eastAsia="ro-RO"/>
        </w:rPr>
        <w:t>Planificarea strategică, analiza competitivă, strategii de creștere și inovare</w:t>
      </w:r>
    </w:p>
    <w:p w14:paraId="43CD43D2" w14:textId="11BB5D72" w:rsidR="006C14F5" w:rsidRDefault="006C14F5" w:rsidP="00792A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14F5">
        <w:rPr>
          <w:rFonts w:ascii="Times New Roman" w:eastAsia="Times New Roman" w:hAnsi="Times New Roman" w:cs="Times New Roman"/>
          <w:sz w:val="24"/>
          <w:szCs w:val="24"/>
          <w:lang w:eastAsia="ro-RO"/>
        </w:rPr>
        <w:t>Cercetări în avantajul competitiv și alinierea strategiei cu mediul de afaceri</w:t>
      </w:r>
    </w:p>
    <w:p w14:paraId="5BFC91E3" w14:textId="0DB2A9E0" w:rsidR="0060549E" w:rsidRDefault="0060549E" w:rsidP="00792A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Crearea de valoare prin alianțe strategice și fuziuni în era digitală</w:t>
      </w:r>
    </w:p>
    <w:p w14:paraId="4BE0875C" w14:textId="77777777" w:rsidR="00F86383" w:rsidRPr="00F86383" w:rsidRDefault="00F86383" w:rsidP="00F863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86383">
        <w:rPr>
          <w:rFonts w:ascii="Times New Roman" w:eastAsia="Times New Roman" w:hAnsi="Times New Roman" w:cs="Times New Roman"/>
          <w:sz w:val="24"/>
          <w:szCs w:val="24"/>
          <w:lang w:eastAsia="ro-RO"/>
        </w:rPr>
        <w:t>Pregătirea și răspunsul la crize, riscurile în afaceri și reziliența organizațională</w:t>
      </w:r>
    </w:p>
    <w:p w14:paraId="7FB5B18E" w14:textId="77777777" w:rsidR="00F86383" w:rsidRPr="00F86383" w:rsidRDefault="00F86383" w:rsidP="00F863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86383">
        <w:rPr>
          <w:rFonts w:ascii="Times New Roman" w:eastAsia="Times New Roman" w:hAnsi="Times New Roman" w:cs="Times New Roman"/>
          <w:sz w:val="24"/>
          <w:szCs w:val="24"/>
          <w:lang w:eastAsia="ro-RO"/>
        </w:rPr>
        <w:t>Integrarea managementului riscurilor de mediu, politice și tehnologice în strategia corporativă</w:t>
      </w:r>
    </w:p>
    <w:p w14:paraId="1A2BB6E4" w14:textId="77777777" w:rsidR="00B1682A" w:rsidRPr="006C14F5" w:rsidRDefault="00B1682A" w:rsidP="00792A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AFBA10" w14:textId="209143B3" w:rsidR="006C14F5" w:rsidRPr="006C14F5" w:rsidRDefault="0015321A" w:rsidP="00792A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Practici de</w:t>
      </w:r>
      <w:r w:rsidR="006C14F5" w:rsidRPr="006C14F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resurselor umane</w:t>
      </w:r>
    </w:p>
    <w:p w14:paraId="3FF74181" w14:textId="77777777" w:rsidR="0060549E" w:rsidRPr="0060549E" w:rsidRDefault="0060549E" w:rsidP="00605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HR </w:t>
      </w: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Analytics</w:t>
      </w:r>
      <w:proofErr w:type="spellEnd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</w:t>
      </w: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People</w:t>
      </w:r>
      <w:proofErr w:type="spellEnd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Analytics</w:t>
      </w:r>
      <w:proofErr w:type="spellEnd"/>
    </w:p>
    <w:p w14:paraId="0B98D7C5" w14:textId="77777777" w:rsidR="0060549E" w:rsidRPr="0060549E" w:rsidRDefault="0060549E" w:rsidP="00605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Employee</w:t>
      </w:r>
      <w:proofErr w:type="spellEnd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Experience</w:t>
      </w:r>
      <w:proofErr w:type="spellEnd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EX ca prioritate strategică</w:t>
      </w:r>
    </w:p>
    <w:p w14:paraId="019A60B6" w14:textId="77777777" w:rsidR="0060549E" w:rsidRPr="0060549E" w:rsidRDefault="0060549E" w:rsidP="00605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Munca hibridă și flexibilitatea locului de muncă</w:t>
      </w:r>
    </w:p>
    <w:p w14:paraId="64A73402" w14:textId="3FBD9009" w:rsidR="0060549E" w:rsidRDefault="0060549E" w:rsidP="00605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>Gamificarea</w:t>
      </w:r>
      <w:proofErr w:type="spellEnd"/>
      <w:r w:rsidRPr="0060549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proceselor de HR</w:t>
      </w:r>
    </w:p>
    <w:p w14:paraId="41401C5D" w14:textId="77777777" w:rsidR="0060549E" w:rsidRPr="00465C71" w:rsidRDefault="0060549E" w:rsidP="006054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75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Tehnici avansate de </w:t>
      </w:r>
      <w:proofErr w:type="spellStart"/>
      <w:r w:rsidRPr="00675CA8">
        <w:rPr>
          <w:rFonts w:ascii="Times New Roman" w:eastAsia="Times New Roman" w:hAnsi="Times New Roman" w:cs="Times New Roman"/>
          <w:sz w:val="24"/>
          <w:szCs w:val="24"/>
          <w:lang w:eastAsia="ro-RO"/>
        </w:rPr>
        <w:t>reskilling</w:t>
      </w:r>
      <w:proofErr w:type="spellEnd"/>
      <w:r w:rsidRPr="00675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</w:t>
      </w:r>
      <w:proofErr w:type="spellStart"/>
      <w:r w:rsidRPr="00675CA8">
        <w:rPr>
          <w:rFonts w:ascii="Times New Roman" w:eastAsia="Times New Roman" w:hAnsi="Times New Roman" w:cs="Times New Roman"/>
          <w:sz w:val="24"/>
          <w:szCs w:val="24"/>
          <w:lang w:eastAsia="ro-RO"/>
        </w:rPr>
        <w:t>upskilling</w:t>
      </w:r>
      <w:proofErr w:type="spellEnd"/>
      <w:r w:rsidRPr="00675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era post-pandemică</w:t>
      </w:r>
    </w:p>
    <w:p w14:paraId="664B7595" w14:textId="77777777" w:rsidR="0060549E" w:rsidRDefault="0060549E" w:rsidP="00605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F6B18D8" w14:textId="405DBE32" w:rsidR="00B1682A" w:rsidRPr="00792A71" w:rsidRDefault="00F86383" w:rsidP="00B1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</w:t>
      </w:r>
      <w:r w:rsidRPr="00792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eadership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și </w:t>
      </w:r>
      <w:r w:rsidR="00B1682A" w:rsidRPr="00792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cultur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B1682A" w:rsidRPr="00792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organizațional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</w:t>
      </w:r>
      <w:r w:rsidR="00B1682A" w:rsidRPr="00792A7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1AA4D975" w14:textId="77777777" w:rsidR="00B1682A" w:rsidRPr="00792A71" w:rsidRDefault="00B1682A" w:rsidP="00B168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2A71">
        <w:rPr>
          <w:rFonts w:ascii="Times New Roman" w:eastAsia="Times New Roman" w:hAnsi="Times New Roman" w:cs="Times New Roman"/>
          <w:sz w:val="24"/>
          <w:szCs w:val="24"/>
          <w:lang w:eastAsia="ro-RO"/>
        </w:rPr>
        <w:t>Studiul impactului culturii organizaționale și al diversității culturale asupra performanței în afaceri internaționale</w:t>
      </w:r>
    </w:p>
    <w:p w14:paraId="6BCD4C14" w14:textId="77777777" w:rsidR="003726D2" w:rsidRPr="003726D2" w:rsidRDefault="003726D2" w:rsidP="0037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7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Cultura muncii hibride, impactul </w:t>
      </w:r>
      <w:proofErr w:type="spellStart"/>
      <w:r w:rsidRPr="003726D2">
        <w:rPr>
          <w:rFonts w:ascii="Times New Roman" w:eastAsia="Times New Roman" w:hAnsi="Times New Roman" w:cs="Times New Roman"/>
          <w:sz w:val="24"/>
          <w:szCs w:val="24"/>
          <w:lang w:eastAsia="ro-RO"/>
        </w:rPr>
        <w:t>telemuncii</w:t>
      </w:r>
      <w:proofErr w:type="spellEnd"/>
      <w:r w:rsidRPr="0037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asupra sănătății mentale și satisfacției la locul de muncă, adaptabilitatea organizațională și provocările de comunicare</w:t>
      </w:r>
    </w:p>
    <w:p w14:paraId="15EF05E8" w14:textId="77777777" w:rsidR="003726D2" w:rsidRDefault="003726D2" w:rsidP="003726D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2A7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Modele avansate de leadership </w:t>
      </w:r>
      <w:bookmarkStart w:id="0" w:name="_GoBack"/>
      <w:bookmarkEnd w:id="0"/>
    </w:p>
    <w:p w14:paraId="7C85A165" w14:textId="0D9D0043" w:rsidR="00B1682A" w:rsidRPr="006C14F5" w:rsidRDefault="00B1682A" w:rsidP="00B168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C14F5">
        <w:rPr>
          <w:rFonts w:ascii="Times New Roman" w:eastAsia="Times New Roman" w:hAnsi="Times New Roman" w:cs="Times New Roman"/>
          <w:sz w:val="24"/>
          <w:szCs w:val="24"/>
          <w:lang w:eastAsia="ro-RO"/>
        </w:rPr>
        <w:t>Leadership, motivarea angajaților, dezvoltarea carierei și cultura organizațională</w:t>
      </w:r>
    </w:p>
    <w:p w14:paraId="2D8D957B" w14:textId="77777777" w:rsidR="00B1682A" w:rsidRDefault="00B1682A" w:rsidP="00B168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532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Leadership </w:t>
      </w:r>
      <w:proofErr w:type="spellStart"/>
      <w:r w:rsidRPr="0015321A">
        <w:rPr>
          <w:rFonts w:ascii="Times New Roman" w:eastAsia="Times New Roman" w:hAnsi="Times New Roman" w:cs="Times New Roman"/>
          <w:sz w:val="24"/>
          <w:szCs w:val="24"/>
          <w:lang w:eastAsia="ro-RO"/>
        </w:rPr>
        <w:t>intergenerațional</w:t>
      </w:r>
      <w:proofErr w:type="spellEnd"/>
      <w:r w:rsidRPr="001532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gestionarea diversității de vârstă în organizații</w:t>
      </w:r>
    </w:p>
    <w:p w14:paraId="2BAC57D7" w14:textId="2D4773D0" w:rsidR="00B1682A" w:rsidRPr="00B1682A" w:rsidRDefault="00B1682A" w:rsidP="00B1682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B168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Leadership transformațional în medii de lucru </w:t>
      </w:r>
      <w:r w:rsidR="00F8638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la distanță (</w:t>
      </w:r>
      <w:proofErr w:type="spellStart"/>
      <w:r w:rsidR="00F8638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remote</w:t>
      </w:r>
      <w:proofErr w:type="spellEnd"/>
      <w:r w:rsidR="00F86383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)</w:t>
      </w:r>
      <w:r w:rsidRPr="00B1682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competențele digitale necesare pentru lideri</w:t>
      </w:r>
    </w:p>
    <w:p w14:paraId="279134C7" w14:textId="77777777" w:rsidR="00F86383" w:rsidRPr="00792A71" w:rsidRDefault="00F86383" w:rsidP="00F863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92A71">
        <w:rPr>
          <w:rFonts w:ascii="Times New Roman" w:eastAsia="Times New Roman" w:hAnsi="Times New Roman" w:cs="Times New Roman"/>
          <w:sz w:val="24"/>
          <w:szCs w:val="24"/>
          <w:lang w:eastAsia="ro-RO"/>
        </w:rPr>
        <w:t>Cercetarea modelelor de leadership adaptiv și a strategiilor dinamice în fața perturbărilor economice</w:t>
      </w:r>
    </w:p>
    <w:p w14:paraId="2A401E2D" w14:textId="77777777" w:rsidR="00B1682A" w:rsidRDefault="00B1682A" w:rsidP="00792A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C6BE1B2" w14:textId="3193057E" w:rsidR="008D2F64" w:rsidRPr="008D2F64" w:rsidRDefault="008D2F64" w:rsidP="008D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D2F6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Economia comportamentală și abordările psihologice în managementul angajaților</w:t>
      </w:r>
    </w:p>
    <w:p w14:paraId="01BE6AB2" w14:textId="6003729F" w:rsidR="008D2F64" w:rsidRPr="008D2F64" w:rsidRDefault="008D2F64" w:rsidP="008D2F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D2F64">
        <w:rPr>
          <w:rFonts w:ascii="Times New Roman" w:eastAsia="Times New Roman" w:hAnsi="Times New Roman" w:cs="Times New Roman"/>
          <w:sz w:val="24"/>
          <w:szCs w:val="24"/>
          <w:lang w:eastAsia="ro-RO"/>
        </w:rPr>
        <w:t>Cercetarea factorilor comportamentali care influențează performanța, motivația și retenția angajaților</w:t>
      </w:r>
    </w:p>
    <w:p w14:paraId="010FDA0D" w14:textId="77777777" w:rsidR="008D2F64" w:rsidRPr="008D2F64" w:rsidRDefault="008D2F64" w:rsidP="008D2F6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D2F64">
        <w:rPr>
          <w:rFonts w:ascii="Times New Roman" w:eastAsia="Times New Roman" w:hAnsi="Times New Roman" w:cs="Times New Roman"/>
          <w:sz w:val="24"/>
          <w:szCs w:val="24"/>
          <w:lang w:eastAsia="ro-RO"/>
        </w:rPr>
        <w:t>Implementarea intervențiilor bazate pe economie comportamentală pentru îmbunătățirea bunăstării și a productivității la locul de muncă</w:t>
      </w:r>
    </w:p>
    <w:p w14:paraId="50AC3D2A" w14:textId="6BB8FDF1" w:rsidR="008D2F64" w:rsidRPr="00792A71" w:rsidRDefault="004C2F7F" w:rsidP="008D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C2F7F">
        <w:rPr>
          <w:rFonts w:ascii="Times New Roman" w:eastAsia="Times New Roman" w:hAnsi="Times New Roman" w:cs="Times New Roman"/>
          <w:sz w:val="24"/>
          <w:szCs w:val="24"/>
          <w:lang w:eastAsia="ro-RO"/>
        </w:rPr>
        <w:t>Economia comportamentală și reducerea factorilor de stres la locul de muncă</w:t>
      </w:r>
    </w:p>
    <w:sectPr w:rsidR="008D2F64" w:rsidRPr="00792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135"/>
    <w:multiLevelType w:val="multilevel"/>
    <w:tmpl w:val="0A8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306CE"/>
    <w:multiLevelType w:val="multilevel"/>
    <w:tmpl w:val="75E4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6484E"/>
    <w:multiLevelType w:val="multilevel"/>
    <w:tmpl w:val="3222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F681E"/>
    <w:multiLevelType w:val="multilevel"/>
    <w:tmpl w:val="3B3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87D56"/>
    <w:multiLevelType w:val="multilevel"/>
    <w:tmpl w:val="1C56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74269"/>
    <w:multiLevelType w:val="multilevel"/>
    <w:tmpl w:val="F81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4A"/>
    <w:rsid w:val="0015321A"/>
    <w:rsid w:val="002712EB"/>
    <w:rsid w:val="003726D2"/>
    <w:rsid w:val="00465C71"/>
    <w:rsid w:val="004C2F7F"/>
    <w:rsid w:val="005F2C72"/>
    <w:rsid w:val="0060549E"/>
    <w:rsid w:val="00675CA8"/>
    <w:rsid w:val="006C14F5"/>
    <w:rsid w:val="00706340"/>
    <w:rsid w:val="00792A71"/>
    <w:rsid w:val="008D2F64"/>
    <w:rsid w:val="00B1682A"/>
    <w:rsid w:val="00B7130B"/>
    <w:rsid w:val="00BA3A53"/>
    <w:rsid w:val="00CC1D4A"/>
    <w:rsid w:val="00E731F4"/>
    <w:rsid w:val="00F86383"/>
    <w:rsid w:val="00F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19E5"/>
  <w15:chartTrackingRefBased/>
  <w15:docId w15:val="{04B5F130-C94B-48CD-B03E-D21FE27A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2024-11-06T18:12:00Z</dcterms:created>
  <dcterms:modified xsi:type="dcterms:W3CDTF">2024-11-06T19:03:00Z</dcterms:modified>
</cp:coreProperties>
</file>